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FF" w:rsidRPr="00FB6E74" w:rsidRDefault="001609FF" w:rsidP="001609FF">
      <w:pPr>
        <w:adjustRightInd w:val="0"/>
        <w:snapToGrid w:val="0"/>
        <w:jc w:val="center"/>
        <w:rPr>
          <w:rFonts w:ascii="Calibri" w:eastAsia="黑体" w:hAnsi="Calibri"/>
          <w:b/>
          <w:sz w:val="52"/>
          <w:szCs w:val="52"/>
        </w:rPr>
      </w:pPr>
      <w:r w:rsidRPr="00FB6E74">
        <w:rPr>
          <w:rFonts w:ascii="Calibri" w:eastAsia="黑体" w:hAnsi="Calibri"/>
          <w:b/>
          <w:sz w:val="52"/>
          <w:szCs w:val="52"/>
        </w:rPr>
        <w:t>中国船舶重工集团公司</w:t>
      </w:r>
    </w:p>
    <w:p w:rsidR="00A20D4A" w:rsidRPr="00FB6E74" w:rsidRDefault="001609FF" w:rsidP="001609FF">
      <w:pPr>
        <w:adjustRightInd w:val="0"/>
        <w:snapToGrid w:val="0"/>
        <w:jc w:val="center"/>
        <w:rPr>
          <w:rFonts w:ascii="Calibri" w:eastAsia="黑体" w:hAnsi="Calibri"/>
          <w:b/>
          <w:sz w:val="52"/>
          <w:szCs w:val="52"/>
        </w:rPr>
      </w:pPr>
      <w:r w:rsidRPr="00FB6E74">
        <w:rPr>
          <w:rFonts w:ascii="Calibri" w:eastAsia="黑体" w:hAnsi="Calibri"/>
          <w:b/>
          <w:sz w:val="52"/>
          <w:szCs w:val="52"/>
        </w:rPr>
        <w:t>第七二五研究所</w:t>
      </w:r>
      <w:r w:rsidRPr="00FB6E74">
        <w:rPr>
          <w:rFonts w:ascii="Calibri" w:eastAsia="黑体" w:hAnsi="Calibri"/>
          <w:b/>
          <w:sz w:val="52"/>
          <w:szCs w:val="52"/>
        </w:rPr>
        <w:t>/</w:t>
      </w:r>
      <w:r w:rsidRPr="00FB6E74">
        <w:rPr>
          <w:rFonts w:ascii="Calibri" w:eastAsia="黑体" w:hAnsi="Calibri"/>
          <w:b/>
          <w:sz w:val="52"/>
          <w:szCs w:val="52"/>
        </w:rPr>
        <w:t>双瑞集团</w:t>
      </w:r>
      <w:r w:rsidR="00A20D4A" w:rsidRPr="00FB6E74">
        <w:rPr>
          <w:rFonts w:ascii="Calibri" w:eastAsia="黑体" w:hAnsi="Calibri"/>
          <w:b/>
          <w:sz w:val="52"/>
          <w:szCs w:val="52"/>
        </w:rPr>
        <w:t>招聘公告</w:t>
      </w: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t>单位简介</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中国船舶重工集团公司第七二五研究所（洛阳船舶材料研究所）创建于</w:t>
      </w:r>
      <w:r w:rsidRPr="00FB6E74">
        <w:rPr>
          <w:rFonts w:ascii="Calibri" w:eastAsiaTheme="majorEastAsia" w:hAnsi="Calibri"/>
          <w:sz w:val="24"/>
        </w:rPr>
        <w:t>1961</w:t>
      </w:r>
      <w:r w:rsidRPr="00FB6E74">
        <w:rPr>
          <w:rFonts w:ascii="Calibri" w:eastAsiaTheme="majorEastAsia" w:hAnsi="Calibri"/>
          <w:sz w:val="24"/>
        </w:rPr>
        <w:t>年，是国防科工系统唯一从事舰船材料研制及工程应用研究的综合性军工科研机构。</w:t>
      </w:r>
      <w:r w:rsidRPr="00FB6E74">
        <w:rPr>
          <w:rFonts w:ascii="Calibri" w:eastAsiaTheme="majorEastAsia" w:hAnsi="Calibri"/>
          <w:sz w:val="24"/>
        </w:rPr>
        <w:t>50</w:t>
      </w:r>
      <w:r w:rsidRPr="00FB6E74">
        <w:rPr>
          <w:rFonts w:ascii="Calibri" w:eastAsiaTheme="majorEastAsia" w:hAnsi="Calibri"/>
          <w:sz w:val="24"/>
        </w:rPr>
        <w:t>年来承担完成了一系列国家重点科研和工程研制任务，取得科技成果</w:t>
      </w:r>
      <w:r w:rsidRPr="00FB6E74">
        <w:rPr>
          <w:rFonts w:ascii="Calibri" w:eastAsiaTheme="majorEastAsia" w:hAnsi="Calibri"/>
          <w:sz w:val="24"/>
        </w:rPr>
        <w:t>900</w:t>
      </w:r>
      <w:r w:rsidRPr="00FB6E74">
        <w:rPr>
          <w:rFonts w:ascii="Calibri" w:eastAsiaTheme="majorEastAsia" w:hAnsi="Calibri"/>
          <w:sz w:val="24"/>
        </w:rPr>
        <w:t>余项，申报专利</w:t>
      </w:r>
      <w:r w:rsidR="00EA1AB5" w:rsidRPr="00FB6E74">
        <w:rPr>
          <w:rFonts w:ascii="Calibri" w:eastAsiaTheme="majorEastAsia" w:hAnsi="Arial"/>
          <w:sz w:val="24"/>
        </w:rPr>
        <w:t>近千</w:t>
      </w:r>
      <w:r w:rsidRPr="00FB6E74">
        <w:rPr>
          <w:rFonts w:ascii="Calibri" w:eastAsiaTheme="majorEastAsia" w:hAnsi="Calibri"/>
          <w:sz w:val="24"/>
        </w:rPr>
        <w:t>项，为海军装备和国民经济建设做出了重要贡献。五十年的发展建设，形成了七二五所</w:t>
      </w:r>
      <w:r w:rsidRPr="00FB6E74">
        <w:rPr>
          <w:rFonts w:ascii="Calibri" w:eastAsiaTheme="majorEastAsia" w:hAnsi="Calibri"/>
          <w:sz w:val="24"/>
        </w:rPr>
        <w:t>/</w:t>
      </w:r>
      <w:r w:rsidRPr="00FB6E74">
        <w:rPr>
          <w:rFonts w:ascii="Calibri" w:eastAsiaTheme="majorEastAsia" w:hAnsi="Calibri"/>
          <w:sz w:val="24"/>
        </w:rPr>
        <w:t>双瑞集团</w:t>
      </w:r>
      <w:r w:rsidRPr="00FB6E74">
        <w:rPr>
          <w:rFonts w:ascii="Calibri" w:eastAsiaTheme="majorEastAsia" w:hAnsi="Calibri"/>
          <w:sz w:val="24"/>
        </w:rPr>
        <w:t>“</w:t>
      </w:r>
      <w:r w:rsidRPr="00FB6E74">
        <w:rPr>
          <w:rFonts w:ascii="Calibri" w:eastAsiaTheme="majorEastAsia" w:hAnsi="Calibri"/>
          <w:sz w:val="24"/>
        </w:rPr>
        <w:t>一所两制</w:t>
      </w:r>
      <w:r w:rsidRPr="00FB6E74">
        <w:rPr>
          <w:rFonts w:ascii="Calibri" w:eastAsiaTheme="majorEastAsia" w:hAnsi="Calibri"/>
          <w:sz w:val="24"/>
        </w:rPr>
        <w:t>”</w:t>
      </w:r>
      <w:r w:rsidRPr="00FB6E74">
        <w:rPr>
          <w:rFonts w:ascii="Calibri" w:eastAsiaTheme="majorEastAsia" w:hAnsi="Calibri"/>
          <w:sz w:val="24"/>
        </w:rPr>
        <w:t>的管理架构，拥有一流的科研、试验、生产设备和一支高素质的科研、管理、技能人才队伍，在国内一流研究院所中综合优势地位明显。</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七二五所现有</w:t>
      </w:r>
      <w:r w:rsidR="000A4BF2" w:rsidRPr="00FB6E74">
        <w:rPr>
          <w:rFonts w:ascii="Calibri" w:eastAsiaTheme="majorEastAsia" w:hAnsi="Calibri"/>
          <w:sz w:val="24"/>
        </w:rPr>
        <w:t>7</w:t>
      </w:r>
      <w:r w:rsidRPr="00FB6E74">
        <w:rPr>
          <w:rFonts w:ascii="Calibri" w:eastAsiaTheme="majorEastAsia" w:hAnsi="Calibri"/>
          <w:sz w:val="24"/>
        </w:rPr>
        <w:t>个研究室，</w:t>
      </w:r>
      <w:r w:rsidR="000A4BF2" w:rsidRPr="00FB6E74">
        <w:rPr>
          <w:rFonts w:ascii="Calibri" w:eastAsiaTheme="majorEastAsia" w:hAnsi="Calibri"/>
          <w:sz w:val="24"/>
        </w:rPr>
        <w:t>1</w:t>
      </w:r>
      <w:r w:rsidR="000A4BF2" w:rsidRPr="00FB6E74">
        <w:rPr>
          <w:rFonts w:ascii="Calibri" w:eastAsiaTheme="majorEastAsia" w:hAnsi="Calibri"/>
          <w:sz w:val="24"/>
        </w:rPr>
        <w:t>个新材料研究院，</w:t>
      </w:r>
      <w:r w:rsidRPr="00FB6E74">
        <w:rPr>
          <w:rFonts w:ascii="Calibri" w:eastAsiaTheme="majorEastAsia" w:hAnsi="Calibri"/>
          <w:sz w:val="24"/>
        </w:rPr>
        <w:t>3</w:t>
      </w:r>
      <w:r w:rsidRPr="00FB6E74">
        <w:rPr>
          <w:rFonts w:ascii="Calibri" w:eastAsiaTheme="majorEastAsia" w:hAnsi="Calibri"/>
          <w:sz w:val="24"/>
        </w:rPr>
        <w:t>个工程材料技术研发中心，</w:t>
      </w:r>
      <w:r w:rsidRPr="00FB6E74">
        <w:rPr>
          <w:rFonts w:ascii="Calibri" w:eastAsiaTheme="majorEastAsia" w:hAnsi="Calibri"/>
          <w:sz w:val="24"/>
        </w:rPr>
        <w:t>4</w:t>
      </w:r>
      <w:r w:rsidRPr="00FB6E74">
        <w:rPr>
          <w:rFonts w:ascii="Calibri" w:eastAsiaTheme="majorEastAsia" w:hAnsi="Calibri"/>
          <w:sz w:val="24"/>
        </w:rPr>
        <w:t>个海洋试验站，在北京、青岛、厦门、三亚等地设有分支机构；有海洋环境腐蚀与防护国防科技重点实验室和</w:t>
      </w:r>
      <w:r w:rsidRPr="00FB6E74">
        <w:rPr>
          <w:rFonts w:ascii="Calibri" w:eastAsiaTheme="majorEastAsia" w:hAnsi="Calibri"/>
          <w:sz w:val="24"/>
        </w:rPr>
        <w:t>4</w:t>
      </w:r>
      <w:r w:rsidRPr="00FB6E74">
        <w:rPr>
          <w:rFonts w:ascii="Calibri" w:eastAsiaTheme="majorEastAsia" w:hAnsi="Calibri"/>
          <w:sz w:val="24"/>
        </w:rPr>
        <w:t>个国家级材料试验、检测、验证中心；具有材料科学与工程一级学科硕士学位授予权和材料学博士学位联合培养点及博士后工作站。主要研究领域有：舰船结构钢及其配套材料研制与应用研究、舰船钛合金材料研制与应用研究、减振阻尼及其它非金属材料研究、舰船铜合金材料研制和应用研究、舰船用铝合金材料研究、特种功能材料的研制与应用研究、海洋腐蚀与防护技术、水处理、防腐防污及特种涂料研究与应用、舰船材料评价及表征技术研究、海洋自然环境腐蚀试验研究等。</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双瑞集团现有</w:t>
      </w:r>
      <w:r w:rsidRPr="00FB6E74">
        <w:rPr>
          <w:rFonts w:ascii="Calibri" w:eastAsiaTheme="majorEastAsia" w:hAnsi="Calibri"/>
          <w:sz w:val="24"/>
        </w:rPr>
        <w:t>13</w:t>
      </w:r>
      <w:r w:rsidRPr="00FB6E74">
        <w:rPr>
          <w:rFonts w:ascii="Calibri" w:eastAsiaTheme="majorEastAsia" w:hAnsi="Calibri"/>
          <w:sz w:val="24"/>
        </w:rPr>
        <w:t>个控（参）股科技产业公司，由七二五所各研究室科技成果产业化转化而成，生产的产品已广泛应用于船舶、海洋、核电、火电、石油、化工、铁路、桥梁、航空、航天、市政建设、环保、医疗、体育等各个领域，主要有金属波纹管膨胀节、特种材料压力容器、桥梁管道支座、特种钢铸锻件、金属爆炸复合材料、特种金属管件、海绵钛、钛精铸件、钛结构件、管板制品、阴极保护装置、电解防污装置、海水淡化装置、船舶压载水处理系统、阻尼隔振产品、轨道减振器、电缆支架、船舶及特种工业涂料、纳米</w:t>
      </w:r>
      <w:r w:rsidRPr="00FB6E74">
        <w:rPr>
          <w:rFonts w:ascii="Calibri" w:eastAsiaTheme="majorEastAsia" w:hAnsi="Calibri"/>
          <w:sz w:val="24"/>
        </w:rPr>
        <w:t>ITO</w:t>
      </w:r>
      <w:r w:rsidRPr="00FB6E74">
        <w:rPr>
          <w:rFonts w:ascii="Calibri" w:eastAsiaTheme="majorEastAsia" w:hAnsi="Calibri"/>
          <w:sz w:val="24"/>
        </w:rPr>
        <w:t>靶材、风力发电叶片、医疗器械等，形成了特种装备产业、钛及钛合金产业、腐蚀控制及水处理技术产业、橡塑复合材料产业、医疗器械产业</w:t>
      </w:r>
      <w:r w:rsidR="000A4BF2" w:rsidRPr="00FB6E74">
        <w:rPr>
          <w:rFonts w:ascii="Calibri" w:eastAsiaTheme="majorEastAsia" w:hAnsi="Calibri"/>
          <w:sz w:val="24"/>
        </w:rPr>
        <w:t>、各向异性</w:t>
      </w:r>
      <w:r w:rsidR="000A4BF2" w:rsidRPr="00FB6E74">
        <w:rPr>
          <w:rFonts w:ascii="Calibri" w:eastAsiaTheme="majorEastAsia" w:hAnsi="Calibri"/>
          <w:sz w:val="24"/>
        </w:rPr>
        <w:t>NbFeB</w:t>
      </w:r>
      <w:r w:rsidR="000A4BF2" w:rsidRPr="00FB6E74">
        <w:rPr>
          <w:rFonts w:ascii="Calibri" w:eastAsiaTheme="majorEastAsia" w:hAnsi="Calibri"/>
          <w:sz w:val="24"/>
        </w:rPr>
        <w:t>永磁材料</w:t>
      </w:r>
      <w:r w:rsidRPr="00FB6E74">
        <w:rPr>
          <w:rFonts w:ascii="Calibri" w:eastAsiaTheme="majorEastAsia" w:hAnsi="Calibri"/>
          <w:sz w:val="24"/>
        </w:rPr>
        <w:t>等具有自主知识产权和核心竞争力的五大科技支柱产业板块，其中已有六个公司上市。</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七二五所</w:t>
      </w:r>
      <w:r w:rsidRPr="00FB6E74">
        <w:rPr>
          <w:rFonts w:ascii="Calibri" w:eastAsiaTheme="majorEastAsia" w:hAnsi="Calibri"/>
          <w:sz w:val="24"/>
        </w:rPr>
        <w:t>/</w:t>
      </w:r>
      <w:r w:rsidRPr="00FB6E74">
        <w:rPr>
          <w:rFonts w:ascii="Calibri" w:eastAsiaTheme="majorEastAsia" w:hAnsi="Calibri"/>
          <w:sz w:val="24"/>
        </w:rPr>
        <w:t>双瑞集团的各项工作得到了国家、集团公司和地方政府的高度评价。中共中央总书记胡锦涛曾亲临七二五所视察，对七二五所的机制创新和人才队伍建设给予了高度评价。所领导班子获得中组部、国资委授予的首批</w:t>
      </w:r>
      <w:r w:rsidRPr="00FB6E74">
        <w:rPr>
          <w:rFonts w:ascii="Calibri" w:eastAsiaTheme="majorEastAsia" w:hAnsi="Calibri"/>
          <w:sz w:val="24"/>
        </w:rPr>
        <w:t>“</w:t>
      </w:r>
      <w:r w:rsidRPr="00FB6E74">
        <w:rPr>
          <w:rFonts w:ascii="Calibri" w:eastAsiaTheme="majorEastAsia" w:hAnsi="Calibri"/>
          <w:sz w:val="24"/>
        </w:rPr>
        <w:t>四好领导班子</w:t>
      </w:r>
      <w:r w:rsidRPr="00FB6E74">
        <w:rPr>
          <w:rFonts w:ascii="Calibri" w:eastAsiaTheme="majorEastAsia" w:hAnsi="Calibri"/>
          <w:sz w:val="24"/>
        </w:rPr>
        <w:t>”</w:t>
      </w:r>
      <w:r w:rsidRPr="00FB6E74">
        <w:rPr>
          <w:rFonts w:ascii="Calibri" w:eastAsiaTheme="majorEastAsia" w:hAnsi="Calibri"/>
          <w:sz w:val="24"/>
        </w:rPr>
        <w:t>先进集体称号，所团委获得共青团中央授予的</w:t>
      </w:r>
      <w:r w:rsidRPr="00FB6E74">
        <w:rPr>
          <w:rFonts w:ascii="Calibri" w:eastAsiaTheme="majorEastAsia" w:hAnsi="Calibri"/>
          <w:sz w:val="24"/>
        </w:rPr>
        <w:t>“</w:t>
      </w:r>
      <w:r w:rsidRPr="00FB6E74">
        <w:rPr>
          <w:rFonts w:ascii="Calibri" w:eastAsiaTheme="majorEastAsia" w:hAnsi="Calibri"/>
          <w:sz w:val="24"/>
        </w:rPr>
        <w:t>全国五四红旗团委</w:t>
      </w:r>
      <w:r w:rsidRPr="00FB6E74">
        <w:rPr>
          <w:rFonts w:ascii="Calibri" w:eastAsiaTheme="majorEastAsia" w:hAnsi="Calibri"/>
          <w:sz w:val="24"/>
        </w:rPr>
        <w:t>”</w:t>
      </w:r>
      <w:r w:rsidRPr="00FB6E74">
        <w:rPr>
          <w:rFonts w:ascii="Calibri" w:eastAsiaTheme="majorEastAsia" w:hAnsi="Calibri"/>
          <w:sz w:val="24"/>
        </w:rPr>
        <w:t>称号，所工会获得全国总工会授予的</w:t>
      </w:r>
      <w:r w:rsidRPr="00FB6E74">
        <w:rPr>
          <w:rFonts w:ascii="Calibri" w:eastAsiaTheme="majorEastAsia" w:hAnsi="Calibri"/>
          <w:sz w:val="24"/>
        </w:rPr>
        <w:t>“</w:t>
      </w:r>
      <w:r w:rsidRPr="00FB6E74">
        <w:rPr>
          <w:rFonts w:ascii="Calibri" w:eastAsiaTheme="majorEastAsia" w:hAnsi="Calibri"/>
          <w:sz w:val="24"/>
        </w:rPr>
        <w:t>模范职工之家</w:t>
      </w:r>
      <w:r w:rsidRPr="00FB6E74">
        <w:rPr>
          <w:rFonts w:ascii="Calibri" w:eastAsiaTheme="majorEastAsia" w:hAnsi="Calibri"/>
          <w:sz w:val="24"/>
        </w:rPr>
        <w:t>”</w:t>
      </w:r>
      <w:r w:rsidRPr="00FB6E74">
        <w:rPr>
          <w:rFonts w:ascii="Calibri" w:eastAsiaTheme="majorEastAsia" w:hAnsi="Calibri"/>
          <w:sz w:val="24"/>
        </w:rPr>
        <w:t>称号，七二五所的</w:t>
      </w:r>
      <w:r w:rsidRPr="00FB6E74">
        <w:rPr>
          <w:rFonts w:ascii="Calibri" w:eastAsiaTheme="majorEastAsia" w:hAnsi="Calibri"/>
          <w:sz w:val="24"/>
        </w:rPr>
        <w:t>“</w:t>
      </w:r>
      <w:r w:rsidRPr="00FB6E74">
        <w:rPr>
          <w:rFonts w:ascii="Calibri" w:eastAsiaTheme="majorEastAsia" w:hAnsi="Calibri"/>
          <w:sz w:val="24"/>
        </w:rPr>
        <w:t>双瑞</w:t>
      </w:r>
      <w:r w:rsidRPr="00FB6E74">
        <w:rPr>
          <w:rFonts w:ascii="Calibri" w:eastAsiaTheme="majorEastAsia" w:hAnsi="Calibri"/>
          <w:sz w:val="24"/>
        </w:rPr>
        <w:t>”</w:t>
      </w:r>
      <w:r w:rsidRPr="00FB6E74">
        <w:rPr>
          <w:rFonts w:ascii="Calibri" w:eastAsiaTheme="majorEastAsia" w:hAnsi="Calibri"/>
          <w:sz w:val="24"/>
        </w:rPr>
        <w:t>商标入选国家商务部最具市场竞争力品牌。</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七二五所始终坚持</w:t>
      </w:r>
      <w:r w:rsidRPr="00FB6E74">
        <w:rPr>
          <w:rFonts w:ascii="Calibri" w:eastAsiaTheme="majorEastAsia" w:hAnsi="Calibri"/>
          <w:sz w:val="24"/>
        </w:rPr>
        <w:t>“</w:t>
      </w:r>
      <w:r w:rsidRPr="00FB6E74">
        <w:rPr>
          <w:rFonts w:ascii="Calibri" w:eastAsiaTheme="majorEastAsia" w:hAnsi="Calibri"/>
          <w:sz w:val="24"/>
        </w:rPr>
        <w:t>科技为本、创新跨越、军民融合、做强产业</w:t>
      </w:r>
      <w:r w:rsidRPr="00FB6E74">
        <w:rPr>
          <w:rFonts w:ascii="Calibri" w:eastAsiaTheme="majorEastAsia" w:hAnsi="Calibri"/>
          <w:sz w:val="24"/>
        </w:rPr>
        <w:t>”</w:t>
      </w:r>
      <w:r w:rsidRPr="00FB6E74">
        <w:rPr>
          <w:rFonts w:ascii="Calibri" w:eastAsiaTheme="majorEastAsia" w:hAnsi="Calibri"/>
          <w:sz w:val="24"/>
        </w:rPr>
        <w:t>的发展方针，以创建国内领先、国际一流的集科研和多个高技术产业公司为一体的高科技产业集团为发展愿景，构建全所员工</w:t>
      </w:r>
      <w:r w:rsidRPr="00FB6E74">
        <w:rPr>
          <w:rFonts w:ascii="Calibri" w:eastAsiaTheme="majorEastAsia" w:hAnsi="Calibri"/>
          <w:sz w:val="24"/>
        </w:rPr>
        <w:t>“</w:t>
      </w:r>
      <w:r w:rsidRPr="00FB6E74">
        <w:rPr>
          <w:rFonts w:ascii="Calibri" w:eastAsiaTheme="majorEastAsia" w:hAnsi="Calibri"/>
          <w:sz w:val="24"/>
        </w:rPr>
        <w:t>成就事业、享受生活</w:t>
      </w:r>
      <w:r w:rsidRPr="00FB6E74">
        <w:rPr>
          <w:rFonts w:ascii="Calibri" w:eastAsiaTheme="majorEastAsia" w:hAnsi="Calibri"/>
          <w:sz w:val="24"/>
        </w:rPr>
        <w:t>”</w:t>
      </w:r>
      <w:r w:rsidRPr="00FB6E74">
        <w:rPr>
          <w:rFonts w:ascii="Calibri" w:eastAsiaTheme="majorEastAsia" w:hAnsi="Calibri"/>
          <w:sz w:val="24"/>
        </w:rPr>
        <w:t>的和谐平台，竭诚欢迎优秀人才加盟七二五所</w:t>
      </w:r>
      <w:r w:rsidRPr="00FB6E74">
        <w:rPr>
          <w:rFonts w:ascii="Calibri" w:eastAsiaTheme="majorEastAsia" w:hAnsi="Calibri"/>
          <w:sz w:val="24"/>
        </w:rPr>
        <w:t>/</w:t>
      </w:r>
      <w:r w:rsidRPr="00FB6E74">
        <w:rPr>
          <w:rFonts w:ascii="Calibri" w:eastAsiaTheme="majorEastAsia" w:hAnsi="Calibri"/>
          <w:sz w:val="24"/>
        </w:rPr>
        <w:t>双瑞集团，共创七二五所更加美好的明天。</w:t>
      </w:r>
    </w:p>
    <w:p w:rsidR="00404D2F" w:rsidRPr="00FB6E74" w:rsidRDefault="00404D2F" w:rsidP="004753CC">
      <w:pPr>
        <w:adjustRightInd w:val="0"/>
        <w:snapToGrid w:val="0"/>
        <w:spacing w:line="360" w:lineRule="exact"/>
        <w:ind w:firstLineChars="200" w:firstLine="480"/>
        <w:rPr>
          <w:rFonts w:ascii="Calibri" w:eastAsiaTheme="majorEastAsia" w:hAnsi="Calibri"/>
          <w:sz w:val="24"/>
        </w:rPr>
      </w:pP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lastRenderedPageBreak/>
        <w:t>薪酬福利</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一、毕业生</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1</w:t>
      </w:r>
      <w:r w:rsidRPr="00FB6E74">
        <w:rPr>
          <w:rFonts w:ascii="Calibri" w:eastAsiaTheme="majorEastAsia" w:hAnsi="Calibri"/>
          <w:sz w:val="24"/>
        </w:rPr>
        <w:t>、对于应届和工作不满四年的往届毕业生，一经录用即签订三年劳动合同（含</w:t>
      </w:r>
      <w:r w:rsidRPr="00FB6E74">
        <w:rPr>
          <w:rFonts w:ascii="Calibri" w:eastAsiaTheme="majorEastAsia" w:hAnsi="Calibri"/>
          <w:sz w:val="24"/>
        </w:rPr>
        <w:t>6</w:t>
      </w:r>
      <w:r w:rsidRPr="00FB6E74">
        <w:rPr>
          <w:rFonts w:ascii="Calibri" w:eastAsiaTheme="majorEastAsia" w:hAnsi="Calibri"/>
          <w:sz w:val="24"/>
        </w:rPr>
        <w:t>个月试用期）。试用期间工资为博士生</w:t>
      </w:r>
      <w:r w:rsidRPr="00FB6E74">
        <w:rPr>
          <w:rFonts w:ascii="Calibri" w:eastAsiaTheme="majorEastAsia" w:hAnsi="Calibri"/>
          <w:sz w:val="24"/>
        </w:rPr>
        <w:t>5500</w:t>
      </w:r>
      <w:r w:rsidRPr="00FB6E74">
        <w:rPr>
          <w:rFonts w:ascii="Calibri" w:eastAsiaTheme="majorEastAsia" w:hAnsi="Calibri"/>
          <w:sz w:val="24"/>
        </w:rPr>
        <w:t>元</w:t>
      </w:r>
      <w:r w:rsidRPr="00FB6E74">
        <w:rPr>
          <w:rFonts w:ascii="Calibri" w:eastAsiaTheme="majorEastAsia" w:hAnsi="Calibri"/>
          <w:sz w:val="24"/>
        </w:rPr>
        <w:t>/</w:t>
      </w:r>
      <w:r w:rsidRPr="00FB6E74">
        <w:rPr>
          <w:rFonts w:ascii="Calibri" w:eastAsiaTheme="majorEastAsia" w:hAnsi="Calibri"/>
          <w:sz w:val="24"/>
        </w:rPr>
        <w:t>月，硕士生</w:t>
      </w:r>
      <w:r w:rsidRPr="00FB6E74">
        <w:rPr>
          <w:rFonts w:ascii="Calibri" w:eastAsiaTheme="majorEastAsia" w:hAnsi="Calibri"/>
          <w:sz w:val="24"/>
        </w:rPr>
        <w:t>3500</w:t>
      </w:r>
      <w:r w:rsidRPr="00FB6E74">
        <w:rPr>
          <w:rFonts w:ascii="Calibri" w:eastAsiaTheme="majorEastAsia" w:hAnsi="Calibri"/>
          <w:sz w:val="24"/>
        </w:rPr>
        <w:t>元</w:t>
      </w:r>
      <w:r w:rsidRPr="00FB6E74">
        <w:rPr>
          <w:rFonts w:ascii="Calibri" w:eastAsiaTheme="majorEastAsia" w:hAnsi="Calibri"/>
          <w:sz w:val="24"/>
        </w:rPr>
        <w:t>/</w:t>
      </w:r>
      <w:r w:rsidRPr="00FB6E74">
        <w:rPr>
          <w:rFonts w:ascii="Calibri" w:eastAsiaTheme="majorEastAsia" w:hAnsi="Calibri"/>
          <w:sz w:val="24"/>
        </w:rPr>
        <w:t>月，本科生</w:t>
      </w:r>
      <w:r w:rsidRPr="00FB6E74">
        <w:rPr>
          <w:rFonts w:ascii="Calibri" w:eastAsiaTheme="majorEastAsia" w:hAnsi="Calibri"/>
          <w:sz w:val="24"/>
        </w:rPr>
        <w:t>2500</w:t>
      </w:r>
      <w:r w:rsidRPr="00FB6E74">
        <w:rPr>
          <w:rFonts w:ascii="Calibri" w:eastAsiaTheme="majorEastAsia" w:hAnsi="Calibri"/>
          <w:sz w:val="24"/>
        </w:rPr>
        <w:t>元</w:t>
      </w:r>
      <w:r w:rsidRPr="00FB6E74">
        <w:rPr>
          <w:rFonts w:ascii="Calibri" w:eastAsiaTheme="majorEastAsia" w:hAnsi="Calibri"/>
          <w:sz w:val="24"/>
        </w:rPr>
        <w:t>/</w:t>
      </w:r>
      <w:r w:rsidRPr="00FB6E74">
        <w:rPr>
          <w:rFonts w:ascii="Calibri" w:eastAsiaTheme="majorEastAsia" w:hAnsi="Calibri"/>
          <w:sz w:val="24"/>
        </w:rPr>
        <w:t>月，大专生</w:t>
      </w:r>
      <w:r w:rsidRPr="00FB6E74">
        <w:rPr>
          <w:rFonts w:ascii="Calibri" w:eastAsiaTheme="majorEastAsia" w:hAnsi="Calibri"/>
          <w:sz w:val="24"/>
        </w:rPr>
        <w:t>1800</w:t>
      </w:r>
      <w:r w:rsidRPr="00FB6E74">
        <w:rPr>
          <w:rFonts w:ascii="Calibri" w:eastAsiaTheme="majorEastAsia" w:hAnsi="Calibri"/>
          <w:sz w:val="24"/>
        </w:rPr>
        <w:t>元</w:t>
      </w:r>
      <w:r w:rsidRPr="00FB6E74">
        <w:rPr>
          <w:rFonts w:ascii="Calibri" w:eastAsiaTheme="majorEastAsia" w:hAnsi="Calibri"/>
          <w:sz w:val="24"/>
        </w:rPr>
        <w:t>/</w:t>
      </w:r>
      <w:r w:rsidRPr="00FB6E74">
        <w:rPr>
          <w:rFonts w:ascii="Calibri" w:eastAsiaTheme="majorEastAsia" w:hAnsi="Calibri"/>
          <w:sz w:val="24"/>
        </w:rPr>
        <w:t>月，试用期合格后实行岗位工资和绩效工资制。年度岗位考核称职以上者，税前年薪可达到博士生</w:t>
      </w:r>
      <w:r w:rsidRPr="00FB6E74">
        <w:rPr>
          <w:rFonts w:ascii="Calibri" w:eastAsiaTheme="majorEastAsia" w:hAnsi="Calibri"/>
          <w:sz w:val="24"/>
        </w:rPr>
        <w:t>10</w:t>
      </w:r>
      <w:r w:rsidRPr="00FB6E74">
        <w:rPr>
          <w:rFonts w:ascii="Calibri" w:eastAsiaTheme="majorEastAsia" w:hAnsi="Calibri"/>
          <w:sz w:val="24"/>
        </w:rPr>
        <w:t>万，硕士生</w:t>
      </w:r>
      <w:r w:rsidRPr="00FB6E74">
        <w:rPr>
          <w:rFonts w:ascii="Calibri" w:eastAsiaTheme="majorEastAsia" w:hAnsi="Calibri"/>
          <w:sz w:val="24"/>
        </w:rPr>
        <w:t>7</w:t>
      </w:r>
      <w:r w:rsidRPr="00FB6E74">
        <w:rPr>
          <w:rFonts w:ascii="Calibri" w:eastAsiaTheme="majorEastAsia" w:hAnsi="Calibri"/>
          <w:sz w:val="24"/>
        </w:rPr>
        <w:t>万，本科生</w:t>
      </w:r>
      <w:r w:rsidRPr="00FB6E74">
        <w:rPr>
          <w:rFonts w:ascii="Calibri" w:eastAsiaTheme="majorEastAsia" w:hAnsi="Calibri"/>
          <w:sz w:val="24"/>
        </w:rPr>
        <w:t>5</w:t>
      </w:r>
      <w:r w:rsidRPr="00FB6E74">
        <w:rPr>
          <w:rFonts w:ascii="Calibri" w:eastAsiaTheme="majorEastAsia" w:hAnsi="Calibri"/>
          <w:sz w:val="24"/>
        </w:rPr>
        <w:t>万；</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2</w:t>
      </w:r>
      <w:r w:rsidRPr="00FB6E74">
        <w:rPr>
          <w:rFonts w:ascii="Calibri" w:eastAsiaTheme="majorEastAsia" w:hAnsi="Calibri"/>
          <w:sz w:val="24"/>
        </w:rPr>
        <w:t>、签订劳动合同后，按国家政策办理五险（养老、医疗、失业、工伤、女工生育保险）一金（住房公积金），同时实行内部补充医疗制度；</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3</w:t>
      </w:r>
      <w:r w:rsidRPr="00FB6E74">
        <w:rPr>
          <w:rFonts w:ascii="Calibri" w:eastAsiaTheme="majorEastAsia" w:hAnsi="Calibri"/>
          <w:sz w:val="24"/>
        </w:rPr>
        <w:t>、员工上下班交通实行限额报销交通费制度，每人每月最低</w:t>
      </w:r>
      <w:r w:rsidRPr="00FB6E74">
        <w:rPr>
          <w:rFonts w:ascii="Calibri" w:eastAsiaTheme="majorEastAsia" w:hAnsi="Calibri"/>
          <w:sz w:val="24"/>
        </w:rPr>
        <w:t>500</w:t>
      </w:r>
      <w:r w:rsidRPr="00FB6E74">
        <w:rPr>
          <w:rFonts w:ascii="Calibri" w:eastAsiaTheme="majorEastAsia" w:hAnsi="Calibri"/>
          <w:sz w:val="24"/>
        </w:rPr>
        <w:t>元；</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4</w:t>
      </w:r>
      <w:r w:rsidRPr="00FB6E74">
        <w:rPr>
          <w:rFonts w:ascii="Calibri" w:eastAsiaTheme="majorEastAsia" w:hAnsi="Calibri"/>
          <w:sz w:val="24"/>
        </w:rPr>
        <w:t>、试用期合格的员工，享受每人每月最低</w:t>
      </w:r>
      <w:r w:rsidRPr="00FB6E74">
        <w:rPr>
          <w:rFonts w:ascii="Calibri" w:eastAsiaTheme="majorEastAsia" w:hAnsi="Calibri"/>
          <w:sz w:val="24"/>
        </w:rPr>
        <w:t>330</w:t>
      </w:r>
      <w:r w:rsidRPr="00FB6E74">
        <w:rPr>
          <w:rFonts w:ascii="Calibri" w:eastAsiaTheme="majorEastAsia" w:hAnsi="Calibri"/>
          <w:sz w:val="24"/>
        </w:rPr>
        <w:t>元的住房补贴；</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5</w:t>
      </w:r>
      <w:r w:rsidRPr="00FB6E74">
        <w:rPr>
          <w:rFonts w:ascii="Calibri" w:eastAsiaTheme="majorEastAsia" w:hAnsi="Calibri"/>
          <w:sz w:val="24"/>
        </w:rPr>
        <w:t>、住宿统一安排单身公寓，配备基本生活用品和电器；</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6</w:t>
      </w:r>
      <w:r w:rsidRPr="00FB6E74">
        <w:rPr>
          <w:rFonts w:ascii="Calibri" w:eastAsiaTheme="majorEastAsia" w:hAnsi="Calibri"/>
          <w:sz w:val="24"/>
        </w:rPr>
        <w:t>、员工午餐享受免费工作餐，每年享受带薪休假一次。</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二、工作四年以上的往届毕业生和高层次人才各项待遇面议。</w:t>
      </w: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t>人才培养</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本所一贯重视人才培养工作，</w:t>
      </w:r>
      <w:r w:rsidR="005F2D34" w:rsidRPr="00FB6E74">
        <w:rPr>
          <w:rFonts w:ascii="Calibri" w:eastAsiaTheme="majorEastAsia" w:hAnsi="Calibri"/>
          <w:sz w:val="24"/>
        </w:rPr>
        <w:t>新</w:t>
      </w:r>
      <w:r w:rsidR="000A4BF2" w:rsidRPr="00FB6E74">
        <w:rPr>
          <w:rFonts w:ascii="Calibri" w:eastAsiaTheme="majorEastAsia" w:hAnsi="Calibri"/>
          <w:sz w:val="24"/>
        </w:rPr>
        <w:t>员工入职后指定成长导师，</w:t>
      </w:r>
      <w:r w:rsidRPr="00FB6E74">
        <w:rPr>
          <w:rFonts w:ascii="Calibri" w:eastAsiaTheme="majorEastAsia" w:hAnsi="Calibri"/>
          <w:sz w:val="24"/>
        </w:rPr>
        <w:t>经常开展各种形式的员工教育培训活动，并选送优秀的青年人才到高校深造，攻读学位。录用的博士毕业生可进入博士后工作站工作，在站期间各项待遇不变。</w:t>
      </w: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t>需求信息</w:t>
      </w:r>
    </w:p>
    <w:p w:rsidR="005056B0" w:rsidRPr="00FB6E74" w:rsidRDefault="005056B0" w:rsidP="004753CC">
      <w:pPr>
        <w:adjustRightInd w:val="0"/>
        <w:snapToGrid w:val="0"/>
        <w:spacing w:line="360" w:lineRule="exact"/>
        <w:ind w:firstLineChars="200" w:firstLine="480"/>
        <w:jc w:val="left"/>
        <w:rPr>
          <w:rFonts w:ascii="Calibri" w:eastAsiaTheme="majorEastAsia" w:hAnsi="Calibri"/>
          <w:sz w:val="24"/>
        </w:rPr>
      </w:pPr>
      <w:r w:rsidRPr="00FB6E74">
        <w:rPr>
          <w:rFonts w:ascii="Calibri" w:eastAsiaTheme="majorEastAsia" w:hAnsi="Calibri"/>
          <w:sz w:val="24"/>
        </w:rPr>
        <w:t>材料类：材料学（金属材料、高分子材料、复合材料，无机非金属材料、电子材料、</w:t>
      </w:r>
      <w:r w:rsidR="000A4BF2" w:rsidRPr="00FB6E74">
        <w:rPr>
          <w:rFonts w:ascii="Calibri" w:eastAsiaTheme="majorEastAsia" w:hAnsi="Calibri"/>
          <w:sz w:val="24"/>
        </w:rPr>
        <w:t>磁性材料</w:t>
      </w:r>
      <w:r w:rsidRPr="00FB6E74">
        <w:rPr>
          <w:rFonts w:ascii="Calibri" w:eastAsiaTheme="majorEastAsia" w:hAnsi="Calibri"/>
          <w:sz w:val="24"/>
        </w:rPr>
        <w:t>、生物材料、纳米材料等方向）、材料加工工程（焊接、铸造、压力加工</w:t>
      </w:r>
      <w:r w:rsidR="000A4BF2" w:rsidRPr="00FB6E74">
        <w:rPr>
          <w:rFonts w:ascii="Calibri" w:eastAsiaTheme="majorEastAsia" w:hAnsi="Calibri"/>
          <w:sz w:val="24"/>
        </w:rPr>
        <w:t>、热喷涂、腐蚀与防护</w:t>
      </w:r>
      <w:r w:rsidRPr="00FB6E74">
        <w:rPr>
          <w:rFonts w:ascii="Calibri" w:eastAsiaTheme="majorEastAsia" w:hAnsi="Calibri"/>
          <w:sz w:val="24"/>
        </w:rPr>
        <w:t>等方向）。</w:t>
      </w:r>
    </w:p>
    <w:p w:rsidR="005056B0" w:rsidRPr="00FB6E74" w:rsidRDefault="005056B0" w:rsidP="004753CC">
      <w:pPr>
        <w:adjustRightInd w:val="0"/>
        <w:snapToGrid w:val="0"/>
        <w:spacing w:line="360" w:lineRule="exact"/>
        <w:ind w:firstLineChars="200" w:firstLine="480"/>
        <w:jc w:val="left"/>
        <w:rPr>
          <w:rFonts w:ascii="Calibri" w:eastAsiaTheme="majorEastAsia" w:hAnsi="Calibri"/>
          <w:sz w:val="24"/>
        </w:rPr>
      </w:pPr>
      <w:r w:rsidRPr="00FB6E74">
        <w:rPr>
          <w:rFonts w:ascii="Calibri" w:eastAsiaTheme="majorEastAsia" w:hAnsi="Calibri"/>
          <w:sz w:val="24"/>
        </w:rPr>
        <w:t>冶金类：钢铁冶金、有色金属冶金</w:t>
      </w:r>
    </w:p>
    <w:p w:rsidR="005056B0" w:rsidRPr="00FB6E74" w:rsidRDefault="005056B0" w:rsidP="004753CC">
      <w:pPr>
        <w:adjustRightInd w:val="0"/>
        <w:snapToGrid w:val="0"/>
        <w:spacing w:line="360" w:lineRule="exact"/>
        <w:ind w:firstLineChars="200" w:firstLine="480"/>
        <w:jc w:val="left"/>
        <w:rPr>
          <w:rFonts w:ascii="Calibri" w:eastAsiaTheme="majorEastAsia" w:hAnsi="Calibri"/>
          <w:sz w:val="24"/>
        </w:rPr>
      </w:pPr>
      <w:r w:rsidRPr="00FB6E74">
        <w:rPr>
          <w:rFonts w:ascii="Calibri" w:eastAsiaTheme="majorEastAsia" w:hAnsi="Calibri"/>
          <w:sz w:val="24"/>
        </w:rPr>
        <w:t>机械类：机械设计及理论、机械制造及其自动化、化工机械、</w:t>
      </w:r>
      <w:r w:rsidR="00901628" w:rsidRPr="00FB6E74">
        <w:rPr>
          <w:rFonts w:ascii="Calibri" w:eastAsiaTheme="majorEastAsia" w:hAnsi="Calibri"/>
          <w:sz w:val="24"/>
        </w:rPr>
        <w:t>流体机械、</w:t>
      </w:r>
      <w:r w:rsidRPr="00FB6E74">
        <w:rPr>
          <w:rFonts w:ascii="Calibri" w:eastAsiaTheme="majorEastAsia" w:hAnsi="Calibri"/>
          <w:sz w:val="24"/>
        </w:rPr>
        <w:t>工程力学</w:t>
      </w:r>
    </w:p>
    <w:p w:rsidR="004C0A27" w:rsidRPr="00FB6E74" w:rsidRDefault="005056B0" w:rsidP="004753CC">
      <w:pPr>
        <w:adjustRightInd w:val="0"/>
        <w:snapToGrid w:val="0"/>
        <w:spacing w:line="360" w:lineRule="exact"/>
        <w:ind w:firstLineChars="200" w:firstLine="480"/>
        <w:jc w:val="left"/>
        <w:rPr>
          <w:rFonts w:ascii="Calibri" w:eastAsiaTheme="majorEastAsia" w:hAnsi="Calibri"/>
          <w:sz w:val="24"/>
        </w:rPr>
      </w:pPr>
      <w:r w:rsidRPr="00FB6E74">
        <w:rPr>
          <w:rFonts w:ascii="Calibri" w:eastAsiaTheme="majorEastAsia" w:hAnsi="Calibri"/>
          <w:sz w:val="24"/>
        </w:rPr>
        <w:t>化工类：橡胶技术与工艺、应用化学</w:t>
      </w:r>
      <w:r w:rsidR="009863D1" w:rsidRPr="00FB6E74">
        <w:rPr>
          <w:rFonts w:ascii="Calibri" w:eastAsiaTheme="majorEastAsia" w:hAnsi="Calibri"/>
          <w:sz w:val="24"/>
        </w:rPr>
        <w:t>、有机化学、化工工程</w:t>
      </w:r>
    </w:p>
    <w:p w:rsidR="00901628" w:rsidRPr="00FB6E74" w:rsidRDefault="00901628" w:rsidP="004753CC">
      <w:pPr>
        <w:adjustRightInd w:val="0"/>
        <w:snapToGrid w:val="0"/>
        <w:spacing w:line="360" w:lineRule="exact"/>
        <w:ind w:firstLineChars="200" w:firstLine="480"/>
        <w:jc w:val="left"/>
        <w:rPr>
          <w:rFonts w:ascii="Calibri" w:eastAsiaTheme="majorEastAsia" w:hAnsi="Calibri"/>
          <w:sz w:val="24"/>
        </w:rPr>
      </w:pPr>
      <w:r w:rsidRPr="00FB6E74">
        <w:rPr>
          <w:rFonts w:ascii="Calibri" w:eastAsiaTheme="majorEastAsia" w:hAnsi="Calibri"/>
          <w:sz w:val="24"/>
        </w:rPr>
        <w:t>其他类：超导技术与低温工程、电磁、</w:t>
      </w:r>
      <w:r w:rsidR="006C4330" w:rsidRPr="00FB6E74">
        <w:rPr>
          <w:rFonts w:ascii="Calibri" w:eastAsiaTheme="majorEastAsia" w:hAnsi="Calibri"/>
          <w:sz w:val="24"/>
        </w:rPr>
        <w:t>桥隧、</w:t>
      </w:r>
      <w:r w:rsidRPr="00FB6E74">
        <w:rPr>
          <w:rFonts w:ascii="Calibri" w:eastAsiaTheme="majorEastAsia" w:hAnsi="Calibri"/>
          <w:sz w:val="24"/>
        </w:rPr>
        <w:t>电气工程、土木工程、</w:t>
      </w:r>
      <w:r w:rsidR="006C4330" w:rsidRPr="00FB6E74">
        <w:rPr>
          <w:rFonts w:ascii="Calibri" w:eastAsiaTheme="majorEastAsia" w:hAnsi="Calibri"/>
          <w:sz w:val="24"/>
        </w:rPr>
        <w:t>工民建、</w:t>
      </w:r>
      <w:r w:rsidRPr="00FB6E74">
        <w:rPr>
          <w:rFonts w:ascii="Calibri" w:eastAsiaTheme="majorEastAsia" w:hAnsi="Calibri"/>
          <w:sz w:val="24"/>
        </w:rPr>
        <w:t>道路与铁道工程、自动化、控制工程、爆炸物理</w:t>
      </w:r>
      <w:r w:rsidR="001D71A0" w:rsidRPr="00FB6E74">
        <w:rPr>
          <w:rFonts w:ascii="Calibri" w:eastAsiaTheme="majorEastAsia" w:hAnsi="Calibri"/>
          <w:sz w:val="24"/>
        </w:rPr>
        <w:t>，半导体材料与器件</w:t>
      </w: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t>应聘人员要求</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为国家</w:t>
      </w:r>
      <w:r w:rsidRPr="00FB6E74">
        <w:rPr>
          <w:rFonts w:ascii="Calibri" w:eastAsiaTheme="majorEastAsia" w:hAnsi="Calibri"/>
          <w:sz w:val="24"/>
        </w:rPr>
        <w:t>“</w:t>
      </w:r>
      <w:r w:rsidR="008C2ACC" w:rsidRPr="00FB6E74">
        <w:rPr>
          <w:rFonts w:ascii="Calibri" w:eastAsiaTheme="majorEastAsia" w:hAnsi="Calibri"/>
          <w:sz w:val="24"/>
        </w:rPr>
        <w:t>985</w:t>
      </w:r>
      <w:r w:rsidR="008C2ACC" w:rsidRPr="00FB6E74">
        <w:rPr>
          <w:rFonts w:ascii="Calibri" w:eastAsiaTheme="majorEastAsia" w:hAnsi="Calibri"/>
          <w:sz w:val="24"/>
        </w:rPr>
        <w:t>院校</w:t>
      </w:r>
      <w:r w:rsidRPr="00FB6E74">
        <w:rPr>
          <w:rFonts w:ascii="Calibri" w:eastAsiaTheme="majorEastAsia" w:hAnsi="Calibri"/>
          <w:sz w:val="24"/>
        </w:rPr>
        <w:t>”</w:t>
      </w:r>
      <w:r w:rsidR="00622100" w:rsidRPr="00FB6E74">
        <w:rPr>
          <w:rFonts w:ascii="Calibri" w:eastAsiaTheme="majorEastAsia" w:hAnsi="Arial"/>
          <w:sz w:val="24"/>
        </w:rPr>
        <w:t>、</w:t>
      </w:r>
      <w:r w:rsidR="00622100" w:rsidRPr="00FB6E74">
        <w:rPr>
          <w:rFonts w:ascii="Calibri" w:eastAsiaTheme="majorEastAsia" w:hAnsi="Calibri"/>
          <w:sz w:val="24"/>
        </w:rPr>
        <w:t>“211</w:t>
      </w:r>
      <w:r w:rsidR="00622100" w:rsidRPr="00FB6E74">
        <w:rPr>
          <w:rFonts w:ascii="Calibri" w:eastAsiaTheme="majorEastAsia" w:hAnsi="Arial"/>
          <w:sz w:val="24"/>
        </w:rPr>
        <w:t>工程</w:t>
      </w:r>
      <w:r w:rsidR="00622100" w:rsidRPr="00FB6E74">
        <w:rPr>
          <w:rFonts w:ascii="Calibri" w:eastAsiaTheme="majorEastAsia" w:hAnsi="Calibri"/>
          <w:sz w:val="24"/>
        </w:rPr>
        <w:t>”</w:t>
      </w:r>
      <w:r w:rsidRPr="00FB6E74">
        <w:rPr>
          <w:rFonts w:ascii="Calibri" w:eastAsiaTheme="majorEastAsia" w:hAnsi="Calibri"/>
          <w:sz w:val="24"/>
        </w:rPr>
        <w:t>重点建设大学统招统分毕业生，取得毕业证和学位，英语水平达到国家</w:t>
      </w:r>
      <w:r w:rsidR="008C2ACC" w:rsidRPr="00FB6E74">
        <w:rPr>
          <w:rFonts w:ascii="Calibri" w:eastAsiaTheme="majorEastAsia" w:hAnsi="Calibri"/>
          <w:sz w:val="24"/>
        </w:rPr>
        <w:t>六</w:t>
      </w:r>
      <w:r w:rsidRPr="00FB6E74">
        <w:rPr>
          <w:rFonts w:ascii="Calibri" w:eastAsiaTheme="majorEastAsia" w:hAnsi="Calibri"/>
          <w:sz w:val="24"/>
        </w:rPr>
        <w:t>级以上标准，计算机水平达到二级以上标准，身体健康。</w:t>
      </w: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t>应聘办法</w:t>
      </w:r>
    </w:p>
    <w:p w:rsidR="001609FF" w:rsidRPr="00FB6E74" w:rsidRDefault="006311A4" w:rsidP="006311A4">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请有意应聘者将简历通过电子邮件方式发送至</w:t>
      </w:r>
      <w:r w:rsidR="00901628" w:rsidRPr="00FB6E74">
        <w:rPr>
          <w:rFonts w:ascii="Calibri" w:eastAsiaTheme="majorEastAsia" w:hAnsi="Calibri"/>
          <w:sz w:val="24"/>
        </w:rPr>
        <w:t>725zp2013@725.com.cn</w:t>
      </w:r>
      <w:r w:rsidRPr="00FB6E74">
        <w:rPr>
          <w:rFonts w:ascii="Calibri" w:eastAsiaTheme="majorEastAsia" w:hAnsi="Calibri"/>
          <w:sz w:val="24"/>
        </w:rPr>
        <w:t>，邮件标题请按照</w:t>
      </w:r>
      <w:r w:rsidRPr="00FB6E74">
        <w:rPr>
          <w:rFonts w:ascii="Calibri" w:eastAsiaTheme="majorEastAsia" w:hAnsi="Calibri"/>
          <w:sz w:val="24"/>
        </w:rPr>
        <w:t>“</w:t>
      </w:r>
      <w:r w:rsidR="005B3239" w:rsidRPr="00FB6E74">
        <w:rPr>
          <w:rFonts w:ascii="Calibri" w:eastAsiaTheme="majorEastAsia" w:hAnsi="Calibri"/>
          <w:sz w:val="24"/>
        </w:rPr>
        <w:t>姓名</w:t>
      </w:r>
      <w:r w:rsidR="005B3239" w:rsidRPr="00FB6E74">
        <w:rPr>
          <w:rFonts w:ascii="Calibri" w:eastAsiaTheme="majorEastAsia" w:hAnsi="Calibri"/>
          <w:sz w:val="24"/>
        </w:rPr>
        <w:t>—</w:t>
      </w:r>
      <w:r w:rsidRPr="00FB6E74">
        <w:rPr>
          <w:rFonts w:ascii="Calibri" w:eastAsiaTheme="majorEastAsia" w:hAnsi="Calibri"/>
          <w:sz w:val="24"/>
        </w:rPr>
        <w:t>学校</w:t>
      </w:r>
      <w:r w:rsidRPr="00FB6E74">
        <w:rPr>
          <w:rFonts w:ascii="Calibri" w:eastAsiaTheme="majorEastAsia" w:hAnsi="Calibri"/>
          <w:sz w:val="24"/>
        </w:rPr>
        <w:t>—</w:t>
      </w:r>
      <w:r w:rsidRPr="00FB6E74">
        <w:rPr>
          <w:rFonts w:ascii="Calibri" w:eastAsiaTheme="majorEastAsia" w:hAnsi="Calibri"/>
          <w:sz w:val="24"/>
        </w:rPr>
        <w:t>专业</w:t>
      </w:r>
      <w:r w:rsidRPr="00FB6E74">
        <w:rPr>
          <w:rFonts w:ascii="Calibri" w:eastAsiaTheme="majorEastAsia" w:hAnsi="Calibri"/>
          <w:sz w:val="24"/>
        </w:rPr>
        <w:t>—</w:t>
      </w:r>
      <w:r w:rsidRPr="00FB6E74">
        <w:rPr>
          <w:rFonts w:ascii="Calibri" w:eastAsiaTheme="majorEastAsia" w:hAnsi="Calibri"/>
          <w:sz w:val="24"/>
        </w:rPr>
        <w:t>学历</w:t>
      </w:r>
      <w:r w:rsidRPr="00FB6E74">
        <w:rPr>
          <w:rFonts w:ascii="Calibri" w:eastAsiaTheme="majorEastAsia" w:hAnsi="Calibri"/>
          <w:sz w:val="24"/>
        </w:rPr>
        <w:t>”</w:t>
      </w:r>
      <w:r w:rsidRPr="00FB6E74">
        <w:rPr>
          <w:rFonts w:ascii="Calibri" w:eastAsiaTheme="majorEastAsia" w:hAnsi="Calibri"/>
          <w:sz w:val="24"/>
        </w:rPr>
        <w:t>的格式。如果您的条件满足我们的用人需求，我们将尽快与您联系并安排面试，恕不一一回复。</w:t>
      </w:r>
    </w:p>
    <w:p w:rsidR="00DC7E0C" w:rsidRPr="00FB6E74" w:rsidRDefault="00DC7E0C" w:rsidP="006311A4">
      <w:pPr>
        <w:adjustRightInd w:val="0"/>
        <w:snapToGrid w:val="0"/>
        <w:spacing w:line="360" w:lineRule="exact"/>
        <w:ind w:firstLineChars="200" w:firstLine="480"/>
        <w:rPr>
          <w:rFonts w:ascii="Calibri" w:eastAsia="楷体_GB2312" w:hAnsi="Calibri"/>
          <w:sz w:val="24"/>
        </w:rPr>
      </w:pPr>
    </w:p>
    <w:p w:rsidR="001609FF" w:rsidRPr="00FB6E74" w:rsidRDefault="001609FF" w:rsidP="00DC7E0C">
      <w:pPr>
        <w:adjustRightInd w:val="0"/>
        <w:snapToGrid w:val="0"/>
        <w:spacing w:beforeLines="50" w:afterLines="50"/>
        <w:jc w:val="left"/>
        <w:rPr>
          <w:rFonts w:ascii="Calibri" w:eastAsia="楷体_GB2312" w:hAnsi="Calibri"/>
          <w:b/>
          <w:sz w:val="30"/>
          <w:szCs w:val="30"/>
        </w:rPr>
      </w:pPr>
      <w:r w:rsidRPr="00FB6E74">
        <w:rPr>
          <w:rFonts w:ascii="Calibri" w:eastAsia="楷体_GB2312" w:hAnsi="Calibri"/>
          <w:b/>
          <w:sz w:val="30"/>
          <w:szCs w:val="30"/>
        </w:rPr>
        <w:lastRenderedPageBreak/>
        <w:t>联系方式</w:t>
      </w:r>
    </w:p>
    <w:p w:rsidR="001609FF" w:rsidRPr="00FB6E74" w:rsidRDefault="001609FF"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通讯地址：河南省洛阳市洛龙区滨河南路</w:t>
      </w:r>
      <w:r w:rsidRPr="00FB6E74">
        <w:rPr>
          <w:rFonts w:ascii="Calibri" w:eastAsiaTheme="majorEastAsia" w:hAnsi="Calibri"/>
          <w:sz w:val="24"/>
        </w:rPr>
        <w:t>169</w:t>
      </w:r>
      <w:r w:rsidRPr="00FB6E74">
        <w:rPr>
          <w:rFonts w:ascii="Calibri" w:eastAsiaTheme="majorEastAsia" w:hAnsi="Calibri"/>
          <w:sz w:val="24"/>
        </w:rPr>
        <w:t>号</w:t>
      </w:r>
      <w:r w:rsidRPr="00FB6E74">
        <w:rPr>
          <w:rFonts w:ascii="Calibri" w:eastAsiaTheme="majorEastAsia" w:hAnsi="Calibri"/>
          <w:sz w:val="24"/>
        </w:rPr>
        <w:t xml:space="preserve">  </w:t>
      </w:r>
      <w:r w:rsidR="004753CC" w:rsidRPr="00FB6E74">
        <w:rPr>
          <w:rFonts w:ascii="Calibri" w:eastAsiaTheme="majorEastAsia" w:hAnsi="Calibri"/>
          <w:sz w:val="24"/>
        </w:rPr>
        <w:t xml:space="preserve">     </w:t>
      </w:r>
      <w:r w:rsidRPr="00FB6E74">
        <w:rPr>
          <w:rFonts w:ascii="Calibri" w:eastAsiaTheme="majorEastAsia" w:hAnsi="Calibri"/>
          <w:sz w:val="24"/>
        </w:rPr>
        <w:t xml:space="preserve"> </w:t>
      </w:r>
      <w:r w:rsidR="00544A28" w:rsidRPr="00FB6E74">
        <w:rPr>
          <w:rFonts w:ascii="Calibri" w:eastAsiaTheme="majorEastAsia" w:hAnsi="Calibri"/>
          <w:sz w:val="24"/>
        </w:rPr>
        <w:t xml:space="preserve">     </w:t>
      </w:r>
      <w:r w:rsidRPr="00FB6E74">
        <w:rPr>
          <w:rFonts w:ascii="Calibri" w:eastAsiaTheme="majorEastAsia" w:hAnsi="Calibri"/>
          <w:sz w:val="24"/>
        </w:rPr>
        <w:t>邮编：</w:t>
      </w:r>
      <w:r w:rsidRPr="00FB6E74">
        <w:rPr>
          <w:rFonts w:ascii="Calibri" w:eastAsiaTheme="majorEastAsia" w:hAnsi="Calibri"/>
          <w:sz w:val="24"/>
        </w:rPr>
        <w:t>471023</w:t>
      </w:r>
    </w:p>
    <w:p w:rsidR="008F264C" w:rsidRPr="00FB6E74" w:rsidRDefault="008F264C" w:rsidP="004753CC">
      <w:pPr>
        <w:adjustRightInd w:val="0"/>
        <w:snapToGrid w:val="0"/>
        <w:spacing w:line="360" w:lineRule="exact"/>
        <w:ind w:firstLineChars="200" w:firstLine="480"/>
        <w:rPr>
          <w:rFonts w:ascii="Calibri" w:eastAsiaTheme="majorEastAsia" w:hAnsi="Calibri"/>
          <w:sz w:val="24"/>
        </w:rPr>
      </w:pPr>
      <w:r w:rsidRPr="00FB6E74">
        <w:rPr>
          <w:rFonts w:ascii="Calibri" w:eastAsiaTheme="majorEastAsia" w:hAnsi="Calibri"/>
          <w:sz w:val="24"/>
        </w:rPr>
        <w:t>联</w:t>
      </w:r>
      <w:r w:rsidRPr="00FB6E74">
        <w:rPr>
          <w:rFonts w:ascii="Calibri" w:eastAsiaTheme="majorEastAsia" w:hAnsi="Calibri"/>
          <w:sz w:val="24"/>
        </w:rPr>
        <w:t xml:space="preserve"> </w:t>
      </w:r>
      <w:r w:rsidRPr="00FB6E74">
        <w:rPr>
          <w:rFonts w:ascii="Calibri" w:eastAsiaTheme="majorEastAsia" w:hAnsi="Calibri"/>
          <w:sz w:val="24"/>
        </w:rPr>
        <w:t>系</w:t>
      </w:r>
      <w:r w:rsidRPr="00FB6E74">
        <w:rPr>
          <w:rFonts w:ascii="Calibri" w:eastAsiaTheme="majorEastAsia" w:hAnsi="Calibri"/>
          <w:sz w:val="24"/>
        </w:rPr>
        <w:t xml:space="preserve"> </w:t>
      </w:r>
      <w:r w:rsidR="005D027E" w:rsidRPr="00FB6E74">
        <w:rPr>
          <w:rFonts w:ascii="Calibri" w:eastAsiaTheme="majorEastAsia" w:hAnsi="Calibri"/>
          <w:sz w:val="24"/>
        </w:rPr>
        <w:t>人：</w:t>
      </w:r>
      <w:r w:rsidRPr="00FB6E74">
        <w:rPr>
          <w:rFonts w:ascii="Calibri" w:eastAsiaTheme="majorEastAsia" w:hAnsi="Calibri"/>
          <w:sz w:val="24"/>
        </w:rPr>
        <w:t>赵老师</w:t>
      </w:r>
      <w:r w:rsidRPr="00FB6E74">
        <w:rPr>
          <w:rFonts w:ascii="Calibri" w:eastAsiaTheme="majorEastAsia" w:hAnsi="Calibri"/>
          <w:sz w:val="24"/>
        </w:rPr>
        <w:t xml:space="preserve">             </w:t>
      </w:r>
      <w:r w:rsidR="00544A28" w:rsidRPr="00FB6E74">
        <w:rPr>
          <w:rFonts w:ascii="Calibri" w:eastAsiaTheme="majorEastAsia" w:hAnsi="Calibri"/>
          <w:sz w:val="24"/>
        </w:rPr>
        <w:t xml:space="preserve"> </w:t>
      </w:r>
      <w:r w:rsidR="00321BEF" w:rsidRPr="00FB6E74">
        <w:rPr>
          <w:rFonts w:ascii="Calibri" w:eastAsiaTheme="majorEastAsia" w:hAnsi="Calibri"/>
          <w:sz w:val="24"/>
        </w:rPr>
        <w:t xml:space="preserve">                  </w:t>
      </w:r>
      <w:r w:rsidRPr="00FB6E74">
        <w:rPr>
          <w:rFonts w:ascii="Calibri" w:eastAsiaTheme="majorEastAsia" w:hAnsi="Calibri"/>
          <w:sz w:val="24"/>
        </w:rPr>
        <w:t>电话：</w:t>
      </w:r>
      <w:r w:rsidRPr="00FB6E74">
        <w:rPr>
          <w:rFonts w:ascii="Calibri" w:eastAsiaTheme="majorEastAsia" w:hAnsi="Calibri"/>
          <w:sz w:val="24"/>
        </w:rPr>
        <w:t>0379-67256314</w:t>
      </w:r>
    </w:p>
    <w:p w:rsidR="003E4182" w:rsidRPr="00FB6E74" w:rsidRDefault="00321BEF" w:rsidP="000F6125">
      <w:pPr>
        <w:adjustRightInd w:val="0"/>
        <w:snapToGrid w:val="0"/>
        <w:spacing w:line="360" w:lineRule="exact"/>
        <w:ind w:firstLineChars="200" w:firstLine="480"/>
        <w:rPr>
          <w:rFonts w:ascii="Calibri" w:hAnsi="Calibri"/>
        </w:rPr>
      </w:pPr>
      <w:r w:rsidRPr="00FB6E74">
        <w:rPr>
          <w:rFonts w:ascii="Calibri" w:eastAsiaTheme="majorEastAsia" w:hAnsi="Calibri"/>
          <w:sz w:val="24"/>
        </w:rPr>
        <w:t>邮</w:t>
      </w:r>
      <w:r w:rsidRPr="00FB6E74">
        <w:rPr>
          <w:rFonts w:ascii="Calibri" w:eastAsiaTheme="majorEastAsia" w:hAnsi="Calibri"/>
          <w:sz w:val="24"/>
        </w:rPr>
        <w:t xml:space="preserve">    </w:t>
      </w:r>
      <w:r w:rsidRPr="00FB6E74">
        <w:rPr>
          <w:rFonts w:ascii="Calibri" w:eastAsiaTheme="majorEastAsia" w:hAnsi="Calibri"/>
          <w:sz w:val="24"/>
        </w:rPr>
        <w:t>箱：</w:t>
      </w:r>
      <w:r w:rsidRPr="00FB6E74">
        <w:rPr>
          <w:rFonts w:ascii="Calibri" w:eastAsiaTheme="majorEastAsia" w:hAnsi="Calibri"/>
          <w:sz w:val="24"/>
        </w:rPr>
        <w:t xml:space="preserve">725zp2013@725.com.cn           </w:t>
      </w:r>
      <w:r w:rsidR="002F5351" w:rsidRPr="00FB6E74">
        <w:rPr>
          <w:rFonts w:ascii="Calibri" w:eastAsiaTheme="majorEastAsia" w:hAnsi="Calibri"/>
          <w:sz w:val="24"/>
        </w:rPr>
        <w:t xml:space="preserve"> </w:t>
      </w:r>
      <w:r w:rsidR="00FB6E74">
        <w:rPr>
          <w:rFonts w:ascii="Calibri" w:eastAsiaTheme="majorEastAsia" w:hAnsi="Calibri" w:hint="eastAsia"/>
          <w:sz w:val="24"/>
        </w:rPr>
        <w:t xml:space="preserve">  </w:t>
      </w:r>
      <w:r w:rsidR="002F5351" w:rsidRPr="00FB6E74">
        <w:rPr>
          <w:rFonts w:ascii="Calibri" w:eastAsiaTheme="majorEastAsia" w:hAnsi="Calibri"/>
          <w:sz w:val="24"/>
        </w:rPr>
        <w:t xml:space="preserve">   </w:t>
      </w:r>
      <w:r w:rsidRPr="00FB6E74">
        <w:rPr>
          <w:rFonts w:ascii="Calibri" w:eastAsiaTheme="majorEastAsia" w:hAnsi="Calibri"/>
          <w:sz w:val="24"/>
        </w:rPr>
        <w:t>网</w:t>
      </w:r>
      <w:r w:rsidR="001609FF" w:rsidRPr="00FB6E74">
        <w:rPr>
          <w:rFonts w:ascii="Calibri" w:eastAsiaTheme="majorEastAsia" w:hAnsi="Calibri"/>
          <w:sz w:val="24"/>
        </w:rPr>
        <w:t>址：</w:t>
      </w:r>
      <w:r w:rsidR="001609FF" w:rsidRPr="00FB6E74">
        <w:rPr>
          <w:rFonts w:ascii="Calibri" w:eastAsiaTheme="majorEastAsia" w:hAnsi="Calibri"/>
          <w:sz w:val="24"/>
        </w:rPr>
        <w:t>www.725.com.cn</w:t>
      </w:r>
    </w:p>
    <w:sectPr w:rsidR="003E4182" w:rsidRPr="00FB6E74" w:rsidSect="008C2ACC">
      <w:headerReference w:type="default" r:id="rId7"/>
      <w:pgSz w:w="11906" w:h="16838" w:code="9"/>
      <w:pgMar w:top="1440" w:right="1080" w:bottom="1440" w:left="108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CE7" w:rsidRDefault="00031CE7" w:rsidP="001609FF">
      <w:r>
        <w:separator/>
      </w:r>
    </w:p>
  </w:endnote>
  <w:endnote w:type="continuationSeparator" w:id="1">
    <w:p w:rsidR="00031CE7" w:rsidRDefault="00031CE7" w:rsidP="001609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CE7" w:rsidRDefault="00031CE7" w:rsidP="001609FF">
      <w:r>
        <w:separator/>
      </w:r>
    </w:p>
  </w:footnote>
  <w:footnote w:type="continuationSeparator" w:id="1">
    <w:p w:rsidR="00031CE7" w:rsidRDefault="00031CE7" w:rsidP="001609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E8D" w:rsidRDefault="00031CE7" w:rsidP="0041570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A6C52"/>
    <w:multiLevelType w:val="hybridMultilevel"/>
    <w:tmpl w:val="C978744C"/>
    <w:lvl w:ilvl="0" w:tplc="0EA63CB8">
      <w:start w:val="1"/>
      <w:numFmt w:val="decimal"/>
      <w:lvlText w:val="%1．"/>
      <w:lvlJc w:val="left"/>
      <w:pPr>
        <w:tabs>
          <w:tab w:val="num" w:pos="1296"/>
        </w:tabs>
        <w:ind w:left="1296" w:hanging="720"/>
      </w:pPr>
      <w:rPr>
        <w:rFonts w:hint="default"/>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1">
    <w:nsid w:val="18291C80"/>
    <w:multiLevelType w:val="hybridMultilevel"/>
    <w:tmpl w:val="FE640C32"/>
    <w:lvl w:ilvl="0" w:tplc="35FEAD1E">
      <w:start w:val="2"/>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E2B0516"/>
    <w:multiLevelType w:val="hybridMultilevel"/>
    <w:tmpl w:val="26DAEB66"/>
    <w:lvl w:ilvl="0" w:tplc="400A5062">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BFC257C"/>
    <w:multiLevelType w:val="hybridMultilevel"/>
    <w:tmpl w:val="E2186A54"/>
    <w:lvl w:ilvl="0" w:tplc="0EBC89B8">
      <w:start w:val="1"/>
      <w:numFmt w:val="decimal"/>
      <w:lvlText w:val="%1、"/>
      <w:lvlJc w:val="left"/>
      <w:pPr>
        <w:ind w:left="1305" w:hanging="82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3672CC9"/>
    <w:multiLevelType w:val="hybridMultilevel"/>
    <w:tmpl w:val="1A06B110"/>
    <w:lvl w:ilvl="0" w:tplc="EB801BA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0D65F2C"/>
    <w:multiLevelType w:val="hybridMultilevel"/>
    <w:tmpl w:val="DFBCDB52"/>
    <w:lvl w:ilvl="0" w:tplc="497C82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6E2562FD"/>
    <w:multiLevelType w:val="hybridMultilevel"/>
    <w:tmpl w:val="59686AC0"/>
    <w:lvl w:ilvl="0" w:tplc="613A6FC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86E6C8B"/>
    <w:multiLevelType w:val="multilevel"/>
    <w:tmpl w:val="FE640C32"/>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7BDF723B"/>
    <w:multiLevelType w:val="hybridMultilevel"/>
    <w:tmpl w:val="A9F6BE50"/>
    <w:lvl w:ilvl="0" w:tplc="3E8AC8AA">
      <w:start w:val="2"/>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2"/>
  </w:num>
  <w:num w:numId="5">
    <w:abstractNumId w:val="8"/>
  </w:num>
  <w:num w:numId="6">
    <w:abstractNumId w:val="1"/>
  </w:num>
  <w:num w:numId="7">
    <w:abstractNumId w:val="7"/>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09FF"/>
    <w:rsid w:val="00020690"/>
    <w:rsid w:val="00031CE7"/>
    <w:rsid w:val="000964F4"/>
    <w:rsid w:val="000A4BF2"/>
    <w:rsid w:val="000D7AB8"/>
    <w:rsid w:val="000F6125"/>
    <w:rsid w:val="001609FF"/>
    <w:rsid w:val="00196518"/>
    <w:rsid w:val="001D71A0"/>
    <w:rsid w:val="002F5351"/>
    <w:rsid w:val="00321BEF"/>
    <w:rsid w:val="003A2A14"/>
    <w:rsid w:val="003E4182"/>
    <w:rsid w:val="00404D2F"/>
    <w:rsid w:val="004275A5"/>
    <w:rsid w:val="004753CC"/>
    <w:rsid w:val="004C0A27"/>
    <w:rsid w:val="004D0A65"/>
    <w:rsid w:val="005056B0"/>
    <w:rsid w:val="00520966"/>
    <w:rsid w:val="00544A28"/>
    <w:rsid w:val="005B3239"/>
    <w:rsid w:val="005D027E"/>
    <w:rsid w:val="005F2D34"/>
    <w:rsid w:val="00622100"/>
    <w:rsid w:val="006311A4"/>
    <w:rsid w:val="00667D51"/>
    <w:rsid w:val="006C4330"/>
    <w:rsid w:val="006F3D79"/>
    <w:rsid w:val="007608CD"/>
    <w:rsid w:val="00761B8F"/>
    <w:rsid w:val="00770522"/>
    <w:rsid w:val="00796ABD"/>
    <w:rsid w:val="00796F16"/>
    <w:rsid w:val="008378C9"/>
    <w:rsid w:val="00890A37"/>
    <w:rsid w:val="008C2ACC"/>
    <w:rsid w:val="008F264C"/>
    <w:rsid w:val="00901628"/>
    <w:rsid w:val="009350ED"/>
    <w:rsid w:val="00983E4A"/>
    <w:rsid w:val="009863D1"/>
    <w:rsid w:val="009869DA"/>
    <w:rsid w:val="009974BD"/>
    <w:rsid w:val="009C1F14"/>
    <w:rsid w:val="00A20D4A"/>
    <w:rsid w:val="00A66CAD"/>
    <w:rsid w:val="00AA7EE5"/>
    <w:rsid w:val="00AC7C5F"/>
    <w:rsid w:val="00AF08DE"/>
    <w:rsid w:val="00C42F21"/>
    <w:rsid w:val="00C962A9"/>
    <w:rsid w:val="00CD30CE"/>
    <w:rsid w:val="00D23A2B"/>
    <w:rsid w:val="00D74CA3"/>
    <w:rsid w:val="00DA3EAB"/>
    <w:rsid w:val="00DC7E0C"/>
    <w:rsid w:val="00EA1AB5"/>
    <w:rsid w:val="00F07F10"/>
    <w:rsid w:val="00F11512"/>
    <w:rsid w:val="00F159DF"/>
    <w:rsid w:val="00F37EF4"/>
    <w:rsid w:val="00F548D1"/>
    <w:rsid w:val="00FB6E74"/>
    <w:rsid w:val="00FF6C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9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60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609FF"/>
    <w:rPr>
      <w:sz w:val="18"/>
      <w:szCs w:val="18"/>
    </w:rPr>
  </w:style>
  <w:style w:type="paragraph" w:styleId="a4">
    <w:name w:val="footer"/>
    <w:basedOn w:val="a"/>
    <w:link w:val="Char0"/>
    <w:unhideWhenUsed/>
    <w:rsid w:val="001609FF"/>
    <w:pPr>
      <w:tabs>
        <w:tab w:val="center" w:pos="4153"/>
        <w:tab w:val="right" w:pos="8306"/>
      </w:tabs>
      <w:snapToGrid w:val="0"/>
      <w:jc w:val="left"/>
    </w:pPr>
    <w:rPr>
      <w:sz w:val="18"/>
      <w:szCs w:val="18"/>
    </w:rPr>
  </w:style>
  <w:style w:type="character" w:customStyle="1" w:styleId="Char0">
    <w:name w:val="页脚 Char"/>
    <w:basedOn w:val="a0"/>
    <w:link w:val="a4"/>
    <w:rsid w:val="001609FF"/>
    <w:rPr>
      <w:sz w:val="18"/>
      <w:szCs w:val="18"/>
    </w:rPr>
  </w:style>
  <w:style w:type="table" w:styleId="a5">
    <w:name w:val="Table Grid"/>
    <w:basedOn w:val="a1"/>
    <w:rsid w:val="001609F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rsid w:val="001609FF"/>
    <w:rPr>
      <w:color w:val="0000FF"/>
      <w:u w:val="single"/>
    </w:rPr>
  </w:style>
  <w:style w:type="character" w:styleId="a7">
    <w:name w:val="FollowedHyperlink"/>
    <w:basedOn w:val="a0"/>
    <w:uiPriority w:val="99"/>
    <w:rsid w:val="001609FF"/>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3</Pages>
  <Words>344</Words>
  <Characters>1967</Characters>
  <Application>Microsoft Office Word</Application>
  <DocSecurity>0</DocSecurity>
  <Lines>16</Lines>
  <Paragraphs>4</Paragraphs>
  <ScaleCrop>false</ScaleCrop>
  <Company>725</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赵斌</dc:creator>
  <cp:keywords/>
  <dc:description/>
  <cp:lastModifiedBy>赵斌</cp:lastModifiedBy>
  <cp:revision>48</cp:revision>
  <cp:lastPrinted>2012-10-08T02:37:00Z</cp:lastPrinted>
  <dcterms:created xsi:type="dcterms:W3CDTF">2012-10-08T02:18:00Z</dcterms:created>
  <dcterms:modified xsi:type="dcterms:W3CDTF">2013-09-11T10:08:00Z</dcterms:modified>
</cp:coreProperties>
</file>